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B" w:rsidRDefault="00AA4D7B">
      <w:r>
        <w:t>от 23.12.2015</w:t>
      </w:r>
    </w:p>
    <w:p w:rsidR="00AA4D7B" w:rsidRDefault="00AA4D7B"/>
    <w:p w:rsidR="00AA4D7B" w:rsidRDefault="00AA4D7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A4D7B" w:rsidRDefault="00AA4D7B">
      <w:r>
        <w:t>Общество с ограниченной ответственностью «МАГМАС» ИНН 5262313426</w:t>
      </w:r>
    </w:p>
    <w:p w:rsidR="00AA4D7B" w:rsidRDefault="00AA4D7B">
      <w:r>
        <w:t>Общество с ограниченной ответственностью «Одеон Строй» ИНН 6317110211</w:t>
      </w:r>
    </w:p>
    <w:p w:rsidR="00AA4D7B" w:rsidRDefault="00AA4D7B">
      <w:r>
        <w:t>Общество с ограниченной ответственностью «Интелприбор» ИНН 7708124246</w:t>
      </w:r>
    </w:p>
    <w:p w:rsidR="00AA4D7B" w:rsidRDefault="00AA4D7B">
      <w:r>
        <w:t>Общество с ограниченной ответственностью «Огнесервис» ИНН 7806424417</w:t>
      </w:r>
    </w:p>
    <w:p w:rsidR="00AA4D7B" w:rsidRDefault="00AA4D7B">
      <w:r>
        <w:t>Общество с ограниченной ответственностью «Торговый дом «ГипроЦемент-Технологии» ИНН 7839457312</w:t>
      </w:r>
    </w:p>
    <w:p w:rsidR="00AA4D7B" w:rsidRDefault="00AA4D7B">
      <w:r>
        <w:t>Общество с ограниченной ответственностью «ВИЗ Фронт» ИНН 7842077430</w:t>
      </w:r>
    </w:p>
    <w:p w:rsidR="00AA4D7B" w:rsidRDefault="00AA4D7B"/>
    <w:p w:rsidR="00AA4D7B" w:rsidRDefault="00AA4D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4D7B"/>
    <w:rsid w:val="00045D12"/>
    <w:rsid w:val="0052439B"/>
    <w:rsid w:val="00AA4D7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